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56F04E" w14:textId="77777777" w:rsidR="00610918" w:rsidRPr="00610918" w:rsidRDefault="00610918" w:rsidP="0061091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10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WYKAZ NIERUCHOMOŚCI STANOWIĄCYCH WŁASNOŚĆ GMINY DOBRE</w:t>
      </w:r>
    </w:p>
    <w:p w14:paraId="654DA4D2" w14:textId="77777777" w:rsidR="00610918" w:rsidRPr="00610918" w:rsidRDefault="00610918" w:rsidP="0061091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10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PRZEZNACZONYCH DO ZAMIANY</w:t>
      </w:r>
    </w:p>
    <w:p w14:paraId="6EB8E6E0" w14:textId="77777777" w:rsidR="00610918" w:rsidRPr="00610918" w:rsidRDefault="00610918" w:rsidP="0061091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W w:w="9570" w:type="dxa"/>
        <w:jc w:val="righ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18"/>
        <w:gridCol w:w="3402"/>
        <w:gridCol w:w="5750"/>
      </w:tblGrid>
      <w:tr w:rsidR="00610918" w:rsidRPr="00610918" w14:paraId="3D5DA6CB" w14:textId="77777777" w:rsidTr="00610918">
        <w:trPr>
          <w:tblCellSpacing w:w="0" w:type="dxa"/>
          <w:jc w:val="right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467E105E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06F87B4C" w14:textId="77777777" w:rsidR="00610918" w:rsidRDefault="00610918" w:rsidP="00610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Oznaczenie nieruchomości wg kw </w:t>
            </w:r>
          </w:p>
          <w:p w14:paraId="6D46BCB0" w14:textId="3C9DA610" w:rsidR="00610918" w:rsidRPr="00610918" w:rsidRDefault="00610918" w:rsidP="00610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oraz katastru nieruchomości 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DC1A446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KW SI1M/00104785/0</w:t>
            </w:r>
          </w:p>
          <w:p w14:paraId="18C7E07B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obręb Osęczyzna </w:t>
            </w:r>
          </w:p>
          <w:p w14:paraId="46FB9A5C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działka 139/1</w:t>
            </w:r>
          </w:p>
        </w:tc>
      </w:tr>
      <w:tr w:rsidR="00610918" w:rsidRPr="00610918" w14:paraId="01ADFBBF" w14:textId="77777777" w:rsidTr="00610918">
        <w:trPr>
          <w:tblCellSpacing w:w="0" w:type="dxa"/>
          <w:jc w:val="right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CD49EC0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3DAFFE6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Powierzchnia nieruchomości</w:t>
            </w:r>
          </w:p>
        </w:tc>
        <w:tc>
          <w:tcPr>
            <w:tcW w:w="5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397CD5B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0,0270 ha</w:t>
            </w:r>
          </w:p>
        </w:tc>
      </w:tr>
      <w:tr w:rsidR="00610918" w:rsidRPr="00610918" w14:paraId="457D5493" w14:textId="77777777" w:rsidTr="00610918">
        <w:trPr>
          <w:tblCellSpacing w:w="0" w:type="dxa"/>
          <w:jc w:val="right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A9F8025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403AFF0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Opis nieruchomości</w:t>
            </w:r>
          </w:p>
        </w:tc>
        <w:tc>
          <w:tcPr>
            <w:tcW w:w="5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C813FE7" w14:textId="77777777" w:rsidR="00610918" w:rsidRPr="00610918" w:rsidRDefault="00610918" w:rsidP="00610918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Działka 139/1 posiada kształt zbliżony do prostokąta, położona wzdłuż drogi w sąsiedztwie zabudowy zagrodowej, jednorodzinnej i lasów. Na działce znajduje się część budynków gospodarczych. Przedmiotowa nieruchomość stanowi własność Gminy Dobre stanowi część nieużywanej drogi, obecnie będąca w posiadaniu osoby fizycznej zostanie zamieniona na nieruchomość oznaczoną w ewidencji gruntów i budynków nr 136/2 obręb Osęczyzna o powierzchni 0,0189 ha stanowiącą własność osób fizycznych i zostanie przeznaczona na poszerzenie drogi gminnej. Zamiana ma na celu regulację stanu prawnego w/w działek zgodnie z ich wykorzystywaniem oraz stanem faktycznym na gruncie oraz powiększenie nieruchomości sąsiednich stanowiących własność odpowiednio Gminy Dobre i osób fizycznych.</w:t>
            </w:r>
          </w:p>
        </w:tc>
      </w:tr>
      <w:tr w:rsidR="00610918" w:rsidRPr="00610918" w14:paraId="4F8DB866" w14:textId="77777777" w:rsidTr="00610918">
        <w:trPr>
          <w:tblCellSpacing w:w="0" w:type="dxa"/>
          <w:jc w:val="right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42270DA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8505926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Przeznaczenie nieruchomości i sposób jej zagospodarowania</w:t>
            </w:r>
          </w:p>
        </w:tc>
        <w:tc>
          <w:tcPr>
            <w:tcW w:w="5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D78EDAE" w14:textId="77777777" w:rsidR="00610918" w:rsidRPr="00610918" w:rsidRDefault="00610918" w:rsidP="0061091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Gmina Dobre nie posiada planu zagospodarowania dla działek 136/2 i 139/1 położonych w m. Osęczyzna gm. Dobre. Natomiast zgodnie ze Studium Uwarunkowań i Kierunków Zagospodarowania Przestrzennego Gminy Dobre uchwalonego uchwałą Nr XXXV/368/22 Rady Gminy Dobre z dnia 22 czerwca 2023 roku działka nr 139/1 w miejscowości Osęczyzna przeznaczona jest pod tereny zabudowy produkcyjnej oraz leży na terenie korytarza ekologicznego Podlasie Południowe. Działka 136/2 w miejscowości Osęczyzna przeznaczona jest pod tereny rolne oraz leży na terenie korytarza ekologicznego Podlasie Południowe.</w:t>
            </w:r>
          </w:p>
          <w:p w14:paraId="5343151C" w14:textId="77777777" w:rsidR="00610918" w:rsidRPr="00610918" w:rsidRDefault="00610918" w:rsidP="00610918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610918" w:rsidRPr="00610918" w14:paraId="6B8EED63" w14:textId="77777777" w:rsidTr="00610918">
        <w:trPr>
          <w:tblCellSpacing w:w="0" w:type="dxa"/>
          <w:jc w:val="right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AE80A1C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2D87A9D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Cena nieruchomości </w:t>
            </w:r>
          </w:p>
        </w:tc>
        <w:tc>
          <w:tcPr>
            <w:tcW w:w="5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5E4937B" w14:textId="77777777" w:rsidR="00610918" w:rsidRPr="00610918" w:rsidRDefault="00610918" w:rsidP="00610918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Działka nr 139/1 o pow. 0,0270 ha – wartość umowna 2 176,00 zł</w:t>
            </w:r>
          </w:p>
          <w:p w14:paraId="6CFAA33C" w14:textId="77777777" w:rsidR="00610918" w:rsidRPr="00610918" w:rsidRDefault="00610918" w:rsidP="00610918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Działka nr 136/2 o pow. 0,0189 ha – wartość umowna 2 017,00 zł.</w:t>
            </w:r>
          </w:p>
          <w:p w14:paraId="66552590" w14:textId="77777777" w:rsidR="00610918" w:rsidRPr="00610918" w:rsidRDefault="00610918" w:rsidP="00610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Rozliczenie kosztów zamiany nastąpi w protokole rokowań, zawartym pomiędzy Gminą Dobre a osobami fizycznymi.</w:t>
            </w:r>
          </w:p>
        </w:tc>
      </w:tr>
      <w:tr w:rsidR="00610918" w:rsidRPr="00610918" w14:paraId="1EC02067" w14:textId="77777777" w:rsidTr="00610918">
        <w:trPr>
          <w:tblCellSpacing w:w="0" w:type="dxa"/>
          <w:jc w:val="right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535D444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D1D24B8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Informacja o przeznaczeniu nieruchomości do zbycia. </w:t>
            </w:r>
          </w:p>
        </w:tc>
        <w:tc>
          <w:tcPr>
            <w:tcW w:w="5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21695E3" w14:textId="77777777" w:rsidR="00610918" w:rsidRPr="00610918" w:rsidRDefault="00610918" w:rsidP="00610918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Uchwała Nr V/27/2024 Rady Miasta i Gminy Dobre z dnia 04 września 2024 roku.</w:t>
            </w:r>
          </w:p>
          <w:p w14:paraId="778106A5" w14:textId="3D5C3F4E" w:rsidR="00610918" w:rsidRPr="00610918" w:rsidRDefault="00610918" w:rsidP="00610918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Gmina Dobre pozyska własność działki o nr 136/2 położonej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           </w:t>
            </w: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w miejscowości Osęczyzna o powierzchni 0,0189 ha. Druga strona zamiany pozyska własność nieruchomości oznaczonej numerem ewidencyjnym 139/1 położonej w miejscowości Osęczyzna o powierzchni 0,0270 ha. </w:t>
            </w:r>
          </w:p>
          <w:p w14:paraId="2BE8D856" w14:textId="77777777" w:rsidR="00610918" w:rsidRPr="00610918" w:rsidRDefault="00610918" w:rsidP="00610918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 wyniku zamiany nieruchomości objętych niniejszą uchwałą nastąpi regulacja stanu prawnego w/w działek zgodnie z ich wykorzystywaniem oraz stanem faktycznym na gruncie.</w:t>
            </w:r>
          </w:p>
        </w:tc>
      </w:tr>
      <w:tr w:rsidR="00610918" w:rsidRPr="00610918" w14:paraId="574E7A45" w14:textId="77777777" w:rsidTr="00610918">
        <w:trPr>
          <w:tblCellSpacing w:w="0" w:type="dxa"/>
          <w:jc w:val="right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BA7DBFF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7</w:t>
            </w:r>
          </w:p>
        </w:tc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1AF918B" w14:textId="77777777" w:rsidR="00610918" w:rsidRPr="00610918" w:rsidRDefault="00610918" w:rsidP="0061091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Pierwszeństwo nabycia</w:t>
            </w:r>
          </w:p>
        </w:tc>
        <w:tc>
          <w:tcPr>
            <w:tcW w:w="5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76F350C" w14:textId="454AFA86" w:rsidR="00610918" w:rsidRPr="00610918" w:rsidRDefault="00610918" w:rsidP="0061091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Zgodnie z art. 35 ust. 2 pkt 12 ustawy z dnia 21 sierpnia 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              </w:t>
            </w: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 gospodarce nieruchomościami (Dz. U. z 2024 r. poz. 1145) termin złożenia wniosków przez osoby którym przysługuje prawo pierwszeństwa w nabywaniu nieruchomości na podstawie art. 34 ust. 1 pkt 1 i pkt 2 nie może być krótszy niż 6 tygodni od daty wywieszenia wykazu tj. </w:t>
            </w:r>
            <w:r w:rsidRPr="0061091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od dnia 16 grudnia 2024r i upływa w dniu 27 stycznia 2025 roku.</w:t>
            </w:r>
          </w:p>
          <w:p w14:paraId="1052E601" w14:textId="77777777" w:rsidR="00610918" w:rsidRPr="00610918" w:rsidRDefault="00610918" w:rsidP="00610918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109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 tym terminie zostanie nieruchomość zostanie zbyta w drodze zamiany.</w:t>
            </w:r>
          </w:p>
        </w:tc>
      </w:tr>
    </w:tbl>
    <w:p w14:paraId="692090C9" w14:textId="77777777" w:rsidR="00610918" w:rsidRPr="00610918" w:rsidRDefault="00610918" w:rsidP="00610918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de-DE" w:eastAsia="pl-PL"/>
          <w14:ligatures w14:val="none"/>
        </w:rPr>
      </w:pPr>
      <w:r w:rsidRPr="006109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zakresie danych, o których mowa w art. 35 ust. 2 pkt 5, 7-10 ugn ( termin zagospodarowania nieruchomości, wysokość stawek procentowych opłat z tytułu użytkowania wieczystego; wysokość opłat z tytułu użytkowania, najmu lub dzierżawy; terminy wnoszenia opłat; zasady aktualizacji opłat): nie dotyczy (zamiana gruntów). </w:t>
      </w:r>
    </w:p>
    <w:p w14:paraId="215F4CC2" w14:textId="77777777" w:rsidR="00610918" w:rsidRPr="00610918" w:rsidRDefault="00610918" w:rsidP="00610918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de-DE" w:eastAsia="pl-PL"/>
          <w14:ligatures w14:val="none"/>
        </w:rPr>
      </w:pPr>
      <w:r w:rsidRPr="006109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Niniejszy wykaz zostaje wywieszony na tablicy ogłoszeń w Urzędzie Miasta i Gminy Dobre, ul. Kościuszki 1, 05-307 Dobre oraz w miejscowości w której położone są w/w nieruchomości, jak również na stronie internetowej pod adresem: </w:t>
      </w:r>
      <w:hyperlink r:id="rId4" w:history="1">
        <w:r w:rsidRPr="00610918">
          <w:rPr>
            <w:rFonts w:ascii="Times New Roman" w:eastAsia="Times New Roman" w:hAnsi="Times New Roman" w:cs="Times New Roman"/>
            <w:color w:val="000080"/>
            <w:kern w:val="0"/>
            <w:sz w:val="24"/>
            <w:szCs w:val="24"/>
            <w:u w:val="single"/>
            <w:lang w:val="de-DE" w:eastAsia="pl-PL"/>
            <w14:ligatures w14:val="none"/>
          </w:rPr>
          <w:t>www.gminadobre.pl</w:t>
        </w:r>
      </w:hyperlink>
      <w:r w:rsidRPr="006109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okres 21 dni, od dnia 16 grudnia 2024 roku.</w:t>
      </w:r>
    </w:p>
    <w:p w14:paraId="60106ADE" w14:textId="77777777" w:rsidR="00610918" w:rsidRPr="00610918" w:rsidRDefault="00610918" w:rsidP="00610918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de-DE" w:eastAsia="pl-PL"/>
          <w14:ligatures w14:val="none"/>
        </w:rPr>
      </w:pPr>
      <w:r w:rsidRPr="006109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Ponadto informację o wywieszeniu wykazu podaje się do publicznej wiadomości poprzez ogłoszenie w prasie lokalnej „Tygodniku Siedleckim”</w:t>
      </w:r>
    </w:p>
    <w:p w14:paraId="70E0AFEC" w14:textId="77777777" w:rsidR="00610918" w:rsidRPr="00610918" w:rsidRDefault="00610918" w:rsidP="00610918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109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Bliższe informacje można uzyskać w Urzędzie Miasta i Gminy Dobre, pokój nr 7 lub pod nr 25 7571190w. 27</w:t>
      </w:r>
    </w:p>
    <w:p w14:paraId="76C9D270" w14:textId="77777777" w:rsidR="00610918" w:rsidRPr="00610918" w:rsidRDefault="00610918" w:rsidP="00610918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5CE8651" w14:textId="77777777" w:rsidR="00000000" w:rsidRDefault="00000000"/>
    <w:sectPr w:rsidR="00BF0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F2"/>
    <w:rsid w:val="00030EF2"/>
    <w:rsid w:val="00536B33"/>
    <w:rsid w:val="00610918"/>
    <w:rsid w:val="00A506A3"/>
    <w:rsid w:val="00AB613E"/>
    <w:rsid w:val="00C2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1A897"/>
  <w15:chartTrackingRefBased/>
  <w15:docId w15:val="{F2824224-F340-4263-A08A-A0534C36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2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minadobre.bip.net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2</cp:revision>
  <dcterms:created xsi:type="dcterms:W3CDTF">2024-12-16T13:55:00Z</dcterms:created>
  <dcterms:modified xsi:type="dcterms:W3CDTF">2024-12-16T13:57:00Z</dcterms:modified>
</cp:coreProperties>
</file>